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A00B" w14:textId="77777777" w:rsidR="00E70FC1" w:rsidRPr="00E70FC1" w:rsidRDefault="00E70FC1" w:rsidP="00E70FC1">
      <w:pPr>
        <w:shd w:val="clear" w:color="auto" w:fill="FFFFFF"/>
        <w:spacing w:after="300" w:line="24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0" w:name="_GoBack"/>
      <w:bookmarkEnd w:id="0"/>
      <w:r w:rsidRPr="00E70FC1">
        <w:rPr>
          <w:rFonts w:eastAsia="Times New Roman" w:cstheme="minorHAnsi"/>
          <w:color w:val="000000"/>
          <w:sz w:val="24"/>
          <w:szCs w:val="24"/>
          <w:lang w:eastAsia="ru-RU"/>
        </w:rPr>
        <w:t>Приложение N 1</w:t>
      </w:r>
      <w:r w:rsidRPr="00E70FC1">
        <w:rPr>
          <w:rFonts w:eastAsia="Times New Roman" w:cstheme="minorHAnsi"/>
          <w:color w:val="000000"/>
          <w:sz w:val="24"/>
          <w:szCs w:val="24"/>
          <w:lang w:eastAsia="ru-RU"/>
        </w:rPr>
        <w:br/>
        <w:t>к приказу Министерства здравоохранения</w:t>
      </w:r>
      <w:r w:rsidRPr="00E70FC1">
        <w:rPr>
          <w:rFonts w:eastAsia="Times New Roman" w:cstheme="minorHAnsi"/>
          <w:color w:val="000000"/>
          <w:sz w:val="24"/>
          <w:szCs w:val="24"/>
          <w:lang w:eastAsia="ru-RU"/>
        </w:rPr>
        <w:br/>
        <w:t>Российской Федерации</w:t>
      </w:r>
      <w:r w:rsidRPr="00E70FC1">
        <w:rPr>
          <w:rFonts w:eastAsia="Times New Roman" w:cstheme="minorHAnsi"/>
          <w:color w:val="000000"/>
          <w:sz w:val="24"/>
          <w:szCs w:val="24"/>
          <w:lang w:eastAsia="ru-RU"/>
        </w:rPr>
        <w:br/>
        <w:t>от 6 декабря 2021 г. N 1122н</w:t>
      </w:r>
      <w:bookmarkStart w:id="1" w:name="l33"/>
      <w:bookmarkStart w:id="2" w:name="l34"/>
      <w:bookmarkStart w:id="3" w:name="l35"/>
      <w:bookmarkStart w:id="4" w:name="l36"/>
      <w:bookmarkEnd w:id="1"/>
      <w:bookmarkEnd w:id="2"/>
      <w:bookmarkEnd w:id="3"/>
      <w:bookmarkEnd w:id="4"/>
    </w:p>
    <w:p w14:paraId="7E44A095" w14:textId="77777777" w:rsidR="00E70FC1" w:rsidRPr="00E70FC1" w:rsidRDefault="00E70FC1" w:rsidP="00E70FC1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bookmarkStart w:id="5" w:name="h297"/>
      <w:bookmarkEnd w:id="5"/>
      <w:r w:rsidRPr="00E70F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НАЦИОНАЛЬНЫЙ КАЛЕНДАРЬ ПРОФИЛАКТИЧЕСКИХ ПРИВИВОК</w:t>
      </w:r>
      <w:bookmarkStart w:id="6" w:name="l37"/>
      <w:bookmarkEnd w:id="6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094"/>
        <w:gridCol w:w="4528"/>
      </w:tblGrid>
      <w:tr w:rsidR="00E70FC1" w:rsidRPr="00E70FC1" w14:paraId="0AB2501A" w14:textId="77777777" w:rsidTr="00E70FC1">
        <w:tc>
          <w:tcPr>
            <w:tcW w:w="38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D1651F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7" w:name="l38"/>
            <w:bookmarkEnd w:id="7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9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212CCD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8" w:name="l39"/>
            <w:bookmarkEnd w:id="8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C0ACCF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9" w:name="l40"/>
            <w:bookmarkEnd w:id="9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Наименование профилактической прививки</w:t>
            </w:r>
          </w:p>
        </w:tc>
      </w:tr>
      <w:tr w:rsidR="00E70FC1" w:rsidRPr="00E70FC1" w14:paraId="2D19B3DC" w14:textId="77777777" w:rsidTr="00E70FC1">
        <w:tc>
          <w:tcPr>
            <w:tcW w:w="38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B7B32F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10" w:name="l41"/>
            <w:bookmarkEnd w:id="10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6205B1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11" w:name="l42"/>
            <w:bookmarkEnd w:id="11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Новорожденные в первые 24 часа жизни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811545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12" w:name="l43"/>
            <w:bookmarkEnd w:id="12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Первая вакцинация против вирусного гепатита B</w:t>
            </w:r>
          </w:p>
        </w:tc>
      </w:tr>
      <w:tr w:rsidR="00E70FC1" w:rsidRPr="00E70FC1" w14:paraId="235CA693" w14:textId="77777777" w:rsidTr="00E70FC1">
        <w:tc>
          <w:tcPr>
            <w:tcW w:w="38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15D6D1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13" w:name="l44"/>
            <w:bookmarkEnd w:id="13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DEDCE1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14" w:name="l45"/>
            <w:bookmarkEnd w:id="14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Новорожденные на 3 - 7 день жизни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CC6C1F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15" w:name="l46"/>
            <w:bookmarkEnd w:id="15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Вакцинация против туберкулеза</w:t>
            </w:r>
          </w:p>
        </w:tc>
      </w:tr>
      <w:tr w:rsidR="00E70FC1" w:rsidRPr="00E70FC1" w14:paraId="166A01D3" w14:textId="77777777" w:rsidTr="00E70FC1">
        <w:tc>
          <w:tcPr>
            <w:tcW w:w="38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6F098E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16" w:name="l47"/>
            <w:bookmarkEnd w:id="16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CE5040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17" w:name="l48"/>
            <w:bookmarkEnd w:id="17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Дети 1 месяц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E95B8C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18" w:name="l49"/>
            <w:bookmarkEnd w:id="18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Вторая вакцинация против вирусного гепатита B</w:t>
            </w:r>
          </w:p>
        </w:tc>
      </w:tr>
      <w:tr w:rsidR="00E70FC1" w:rsidRPr="00E70FC1" w14:paraId="07D94B0C" w14:textId="77777777" w:rsidTr="00E70FC1">
        <w:tc>
          <w:tcPr>
            <w:tcW w:w="38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D4A7B5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19" w:name="l50"/>
            <w:bookmarkEnd w:id="19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2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32C377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20" w:name="l51"/>
            <w:bookmarkEnd w:id="20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Дети 2 месяца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8177AF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21" w:name="l52"/>
            <w:bookmarkEnd w:id="21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Третья вакцинация против вирусного гепатита B (группы риска)</w:t>
            </w:r>
          </w:p>
        </w:tc>
      </w:tr>
      <w:tr w:rsidR="00E70FC1" w:rsidRPr="00E70FC1" w14:paraId="3F441DA2" w14:textId="77777777" w:rsidTr="00E70FC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620B000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F0CC306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A27A8C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22" w:name="l53"/>
            <w:bookmarkEnd w:id="22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Первая вакцинация против пневмококковой инфекции</w:t>
            </w:r>
          </w:p>
        </w:tc>
      </w:tr>
      <w:tr w:rsidR="00E70FC1" w:rsidRPr="00E70FC1" w14:paraId="08642031" w14:textId="77777777" w:rsidTr="00E70FC1">
        <w:tc>
          <w:tcPr>
            <w:tcW w:w="38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31A259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23" w:name="l54"/>
            <w:bookmarkEnd w:id="23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2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2E09A6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24" w:name="l55"/>
            <w:bookmarkEnd w:id="24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Дети 3 месяца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34EC91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25" w:name="l56"/>
            <w:bookmarkEnd w:id="25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Первая вакцинация против дифтерии, коклюша, столбняка</w:t>
            </w:r>
          </w:p>
        </w:tc>
      </w:tr>
      <w:tr w:rsidR="00E70FC1" w:rsidRPr="00E70FC1" w14:paraId="55E08576" w14:textId="77777777" w:rsidTr="00E70FC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4339D0B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B1C6D09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8FDB65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26" w:name="l57"/>
            <w:bookmarkEnd w:id="26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Первая вакцинация против полиомиелита</w:t>
            </w:r>
          </w:p>
        </w:tc>
      </w:tr>
      <w:tr w:rsidR="00E70FC1" w:rsidRPr="00E70FC1" w14:paraId="70E5CBD6" w14:textId="77777777" w:rsidTr="00E70FC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16CDC8E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8560182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84D4D5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27" w:name="l58"/>
            <w:bookmarkEnd w:id="27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Первая вакцинация против гемофильной инфекции типа b</w:t>
            </w:r>
          </w:p>
        </w:tc>
      </w:tr>
      <w:tr w:rsidR="00E70FC1" w:rsidRPr="00E70FC1" w14:paraId="1926F93A" w14:textId="77777777" w:rsidTr="00E70FC1">
        <w:tc>
          <w:tcPr>
            <w:tcW w:w="38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C9D67D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28" w:name="l59"/>
            <w:bookmarkEnd w:id="28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92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365C17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29" w:name="l60"/>
            <w:bookmarkEnd w:id="29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Дети 4,5 месяца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77C0A8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30" w:name="l61"/>
            <w:bookmarkEnd w:id="30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Вторая вакцинация против дифтерии, коклюша, столбняка</w:t>
            </w:r>
          </w:p>
        </w:tc>
      </w:tr>
      <w:tr w:rsidR="00E70FC1" w:rsidRPr="00E70FC1" w14:paraId="5FE20BEC" w14:textId="77777777" w:rsidTr="00E70FC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733D3DB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A532B5C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B3481C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31" w:name="l62"/>
            <w:bookmarkEnd w:id="31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Вторая вакцинация против гемофильной инфекции типа b</w:t>
            </w:r>
          </w:p>
        </w:tc>
      </w:tr>
      <w:tr w:rsidR="00E70FC1" w:rsidRPr="00E70FC1" w14:paraId="5AB1A379" w14:textId="77777777" w:rsidTr="00E70FC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DF04DF3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6EB4EBA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37FB55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32" w:name="l63"/>
            <w:bookmarkEnd w:id="32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Вторая вакцинация против полиомиелита</w:t>
            </w:r>
          </w:p>
        </w:tc>
      </w:tr>
      <w:tr w:rsidR="00E70FC1" w:rsidRPr="00E70FC1" w14:paraId="2FE34A49" w14:textId="77777777" w:rsidTr="00E70FC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BD9509D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AF69A50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8AAB88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33" w:name="l64"/>
            <w:bookmarkEnd w:id="33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Вторая вакцинация против пневмококковой инфекции</w:t>
            </w:r>
          </w:p>
        </w:tc>
      </w:tr>
      <w:tr w:rsidR="00E70FC1" w:rsidRPr="00E70FC1" w14:paraId="7DCD2388" w14:textId="77777777" w:rsidTr="00E70FC1">
        <w:tc>
          <w:tcPr>
            <w:tcW w:w="38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A5B01B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34" w:name="l65"/>
            <w:bookmarkEnd w:id="34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92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61D0A1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35" w:name="l66"/>
            <w:bookmarkEnd w:id="35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Дети 6 месяцев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8D7BA3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36" w:name="l67"/>
            <w:bookmarkEnd w:id="36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Третья вакцинация против дифтерии, коклюша, столбняка</w:t>
            </w:r>
          </w:p>
        </w:tc>
      </w:tr>
      <w:tr w:rsidR="00E70FC1" w:rsidRPr="00E70FC1" w14:paraId="10A68568" w14:textId="77777777" w:rsidTr="00E70FC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1D91A68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0D6E751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74D89C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37" w:name="l68"/>
            <w:bookmarkEnd w:id="37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Третья вакцинация против вирусного гепатита B</w:t>
            </w:r>
          </w:p>
        </w:tc>
      </w:tr>
      <w:tr w:rsidR="00E70FC1" w:rsidRPr="00E70FC1" w14:paraId="0DE44C84" w14:textId="77777777" w:rsidTr="00E70FC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F58AB1D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7A96A8C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697617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38" w:name="l69"/>
            <w:bookmarkEnd w:id="38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Третья вакцинация против полиомиелита</w:t>
            </w:r>
          </w:p>
        </w:tc>
      </w:tr>
      <w:tr w:rsidR="00E70FC1" w:rsidRPr="00E70FC1" w14:paraId="2F962EAB" w14:textId="77777777" w:rsidTr="00E70FC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A58169C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0680A0D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569B71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39" w:name="l70"/>
            <w:bookmarkEnd w:id="39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Третья вакцинация против гемофильной инфекции типа b</w:t>
            </w:r>
          </w:p>
        </w:tc>
      </w:tr>
      <w:tr w:rsidR="00E70FC1" w:rsidRPr="00E70FC1" w14:paraId="0AFA4C04" w14:textId="77777777" w:rsidTr="00E70FC1">
        <w:tc>
          <w:tcPr>
            <w:tcW w:w="38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893030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40" w:name="l71"/>
            <w:bookmarkEnd w:id="40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92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0A61A7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41" w:name="l72"/>
            <w:bookmarkEnd w:id="41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Дети 12 месяцев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5110B2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42" w:name="l73"/>
            <w:bookmarkEnd w:id="42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Вакцинация против кори, краснухи, эпидемического паротита</w:t>
            </w:r>
          </w:p>
        </w:tc>
      </w:tr>
      <w:tr w:rsidR="00E70FC1" w:rsidRPr="00E70FC1" w14:paraId="582D0D5B" w14:textId="77777777" w:rsidTr="00E70FC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F42F6A4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6FCCC78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3CD7BC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43" w:name="l74"/>
            <w:bookmarkEnd w:id="43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Четвертая вакцинация против вирусного гепатита B (группы риска)</w:t>
            </w:r>
          </w:p>
        </w:tc>
      </w:tr>
      <w:tr w:rsidR="00E70FC1" w:rsidRPr="00E70FC1" w14:paraId="6D8357DB" w14:textId="77777777" w:rsidTr="00E70FC1">
        <w:tc>
          <w:tcPr>
            <w:tcW w:w="38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662F87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44" w:name="l75"/>
            <w:bookmarkEnd w:id="44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9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3A3539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45" w:name="l76"/>
            <w:bookmarkEnd w:id="45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Дети 15 месяцев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1883C0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46" w:name="l77"/>
            <w:bookmarkEnd w:id="46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Ревакцинация против пневмококковой инфекции</w:t>
            </w:r>
          </w:p>
        </w:tc>
      </w:tr>
      <w:tr w:rsidR="00E70FC1" w:rsidRPr="00E70FC1" w14:paraId="754CFC96" w14:textId="77777777" w:rsidTr="00E70FC1">
        <w:tc>
          <w:tcPr>
            <w:tcW w:w="38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CE571B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47" w:name="l78"/>
            <w:bookmarkEnd w:id="47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92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F08C0A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48" w:name="l79"/>
            <w:bookmarkEnd w:id="48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Дети 18 месяцев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391E52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49" w:name="l80"/>
            <w:bookmarkEnd w:id="49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Первая ревакцинация против дифтерии, коклюша, столбняка</w:t>
            </w:r>
          </w:p>
        </w:tc>
      </w:tr>
      <w:tr w:rsidR="00E70FC1" w:rsidRPr="00E70FC1" w14:paraId="7E668FEE" w14:textId="77777777" w:rsidTr="00E70FC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5830DAA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FB0004F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08B077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50" w:name="l81"/>
            <w:bookmarkEnd w:id="50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Первая ревакцинация против полиомиелита</w:t>
            </w:r>
          </w:p>
        </w:tc>
      </w:tr>
      <w:tr w:rsidR="00E70FC1" w:rsidRPr="00E70FC1" w14:paraId="7C7279DA" w14:textId="77777777" w:rsidTr="00E70FC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FACA156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CB62E17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131DFE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51" w:name="l82"/>
            <w:bookmarkEnd w:id="51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Ревакцинация против гемофильной инфекции типа b</w:t>
            </w:r>
          </w:p>
        </w:tc>
      </w:tr>
      <w:tr w:rsidR="00E70FC1" w:rsidRPr="00E70FC1" w14:paraId="44C0AB95" w14:textId="77777777" w:rsidTr="00E70FC1">
        <w:tc>
          <w:tcPr>
            <w:tcW w:w="38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B9A591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52" w:name="l83"/>
            <w:bookmarkEnd w:id="52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9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1191CE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53" w:name="l84"/>
            <w:bookmarkEnd w:id="53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Дети 20 месяцев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13556B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54" w:name="l85"/>
            <w:bookmarkEnd w:id="54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Вторая ревакцинация против полиомиелита</w:t>
            </w:r>
          </w:p>
        </w:tc>
      </w:tr>
      <w:tr w:rsidR="00E70FC1" w:rsidRPr="00E70FC1" w14:paraId="5BE36B9E" w14:textId="77777777" w:rsidTr="00E70FC1">
        <w:tc>
          <w:tcPr>
            <w:tcW w:w="38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83586F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55" w:name="l86"/>
            <w:bookmarkEnd w:id="55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92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E463FA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56" w:name="l87"/>
            <w:bookmarkEnd w:id="56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Дети 6 лет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DC5CDC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57" w:name="l88"/>
            <w:bookmarkEnd w:id="57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E70FC1" w:rsidRPr="00E70FC1" w14:paraId="50625DED" w14:textId="77777777" w:rsidTr="00E70FC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EA46471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3AE06F0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4CEE65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58" w:name="l89"/>
            <w:bookmarkEnd w:id="58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Третья ревакцинация против полиомиелита</w:t>
            </w:r>
          </w:p>
        </w:tc>
      </w:tr>
      <w:tr w:rsidR="00E70FC1" w:rsidRPr="00E70FC1" w14:paraId="13012D42" w14:textId="77777777" w:rsidTr="00E70FC1">
        <w:tc>
          <w:tcPr>
            <w:tcW w:w="38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BA20A4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59" w:name="l90"/>
            <w:bookmarkEnd w:id="59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192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8321B9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60" w:name="l91"/>
            <w:bookmarkEnd w:id="60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Дети 6 - 7 лет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B19080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61" w:name="l92"/>
            <w:bookmarkEnd w:id="61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Вторая ревакцинация против дифтерии, столбняка</w:t>
            </w:r>
          </w:p>
        </w:tc>
      </w:tr>
      <w:tr w:rsidR="00E70FC1" w:rsidRPr="00E70FC1" w14:paraId="2A14B18E" w14:textId="77777777" w:rsidTr="00E70FC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F31FDA4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BDC4D0D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84C8B6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62" w:name="l93"/>
            <w:bookmarkEnd w:id="62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Ревакцинация против туберкулеза</w:t>
            </w:r>
          </w:p>
        </w:tc>
      </w:tr>
      <w:tr w:rsidR="00E70FC1" w:rsidRPr="00E70FC1" w14:paraId="0B095522" w14:textId="77777777" w:rsidTr="00E70FC1">
        <w:tc>
          <w:tcPr>
            <w:tcW w:w="38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EC5A57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63" w:name="l94"/>
            <w:bookmarkEnd w:id="63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9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52BFED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64" w:name="l95"/>
            <w:bookmarkEnd w:id="64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Дети 14 лет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99DEE8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65" w:name="l96"/>
            <w:bookmarkEnd w:id="65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Третья ревакцинация против дифтерии, столбняка</w:t>
            </w:r>
          </w:p>
        </w:tc>
      </w:tr>
      <w:tr w:rsidR="00E70FC1" w:rsidRPr="00E70FC1" w14:paraId="394C6B6D" w14:textId="77777777" w:rsidTr="00E70FC1">
        <w:tc>
          <w:tcPr>
            <w:tcW w:w="38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13AD95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66" w:name="l97"/>
            <w:bookmarkEnd w:id="66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9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F6D166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67" w:name="l98"/>
            <w:bookmarkEnd w:id="67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Взрослые от 18 лет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CBE63C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68" w:name="l99"/>
            <w:bookmarkEnd w:id="68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E70FC1" w:rsidRPr="00E70FC1" w14:paraId="11ADC6FB" w14:textId="77777777" w:rsidTr="00E70FC1">
        <w:tc>
          <w:tcPr>
            <w:tcW w:w="38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C1FDE1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69" w:name="l100"/>
            <w:bookmarkEnd w:id="69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9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356CF2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70" w:name="l101"/>
            <w:bookmarkEnd w:id="70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Дети от 1 года до 17 лет (включительно), взрослые от 18 до 55 лет, не привитые ранее против вирусного гепатита B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A128FA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71" w:name="l102"/>
            <w:bookmarkEnd w:id="71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Вакцинация против вирусного гепатита B</w:t>
            </w:r>
          </w:p>
        </w:tc>
      </w:tr>
      <w:tr w:rsidR="00E70FC1" w:rsidRPr="00E70FC1" w14:paraId="26C7A497" w14:textId="77777777" w:rsidTr="00E70FC1">
        <w:tc>
          <w:tcPr>
            <w:tcW w:w="38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B73B96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72" w:name="l103"/>
            <w:bookmarkEnd w:id="72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9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75D05E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73" w:name="l104"/>
            <w:bookmarkEnd w:id="73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C78F0C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74" w:name="l105"/>
            <w:bookmarkEnd w:id="74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Вакцинация против краснухи, ревакцинация против краснухи</w:t>
            </w:r>
          </w:p>
        </w:tc>
      </w:tr>
      <w:tr w:rsidR="00E70FC1" w:rsidRPr="00E70FC1" w14:paraId="129816A1" w14:textId="77777777" w:rsidTr="00E70FC1">
        <w:tc>
          <w:tcPr>
            <w:tcW w:w="38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01F79E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75" w:name="l106"/>
            <w:bookmarkEnd w:id="75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9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853C2A" w14:textId="29DEB234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76" w:name="l107"/>
            <w:bookmarkEnd w:id="76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621A4F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77" w:name="l108"/>
            <w:bookmarkEnd w:id="77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Вакцинация против кори, ревакцинация против кори</w:t>
            </w:r>
          </w:p>
        </w:tc>
      </w:tr>
      <w:tr w:rsidR="00E70FC1" w:rsidRPr="00E70FC1" w14:paraId="6CCE036E" w14:textId="77777777" w:rsidTr="00E70FC1">
        <w:tc>
          <w:tcPr>
            <w:tcW w:w="38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A8CE5D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78" w:name="l109"/>
            <w:bookmarkEnd w:id="78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9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01C89C" w14:textId="7E84665E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79" w:name="l110"/>
            <w:bookmarkEnd w:id="79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</w:t>
            </w:r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отдельным профессиям и должностям </w:t>
            </w:r>
          </w:p>
        </w:tc>
        <w:tc>
          <w:tcPr>
            <w:tcW w:w="24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79E834" w14:textId="77777777" w:rsidR="00E70FC1" w:rsidRPr="00E70FC1" w:rsidRDefault="00E70FC1" w:rsidP="00E70FC1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80" w:name="l111"/>
            <w:bookmarkEnd w:id="80"/>
            <w:r w:rsidRPr="00E70FC1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Вакцинация против гриппа</w:t>
            </w:r>
          </w:p>
        </w:tc>
      </w:tr>
    </w:tbl>
    <w:p w14:paraId="76FA91E4" w14:textId="77777777" w:rsidR="00E10BB9" w:rsidRPr="00E70FC1" w:rsidRDefault="00E10BB9">
      <w:pPr>
        <w:rPr>
          <w:rFonts w:cstheme="minorHAnsi"/>
          <w:sz w:val="24"/>
          <w:szCs w:val="24"/>
        </w:rPr>
      </w:pPr>
    </w:p>
    <w:sectPr w:rsidR="00E10BB9" w:rsidRPr="00E7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165A"/>
    <w:multiLevelType w:val="hybridMultilevel"/>
    <w:tmpl w:val="6A42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E3889"/>
    <w:multiLevelType w:val="multilevel"/>
    <w:tmpl w:val="224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10707"/>
    <w:multiLevelType w:val="multilevel"/>
    <w:tmpl w:val="A09E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B9"/>
    <w:rsid w:val="001842F8"/>
    <w:rsid w:val="002B2522"/>
    <w:rsid w:val="003200A0"/>
    <w:rsid w:val="00425D85"/>
    <w:rsid w:val="004F3FC1"/>
    <w:rsid w:val="006B6D05"/>
    <w:rsid w:val="006E11CA"/>
    <w:rsid w:val="00765A06"/>
    <w:rsid w:val="00785577"/>
    <w:rsid w:val="00907B58"/>
    <w:rsid w:val="00B00CB1"/>
    <w:rsid w:val="00B37270"/>
    <w:rsid w:val="00B819E0"/>
    <w:rsid w:val="00C57E92"/>
    <w:rsid w:val="00D47150"/>
    <w:rsid w:val="00E10BB9"/>
    <w:rsid w:val="00E61598"/>
    <w:rsid w:val="00E7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CD73"/>
  <w15:chartTrackingRefBased/>
  <w15:docId w15:val="{AF4ED32E-9E34-48D5-86AE-F4123097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0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3767,bqiaagaaeyqcaaagiaiaaapm1qaabt/qaaaaaaaaaaaaaaaaaaaaaaaaaaaaaaaaaaaaaaaaaaaaaaaaaaaaaaaaaaaaaaaaaaaaaaaaaaaaaaaaaaaaaaaaaaaaaaaaaaaaaaaaaaaaaaaaaaaaaaaaaaaaaaaaaaaaaaaaaaaaaaaaaaaaaaaaaaaaaaaaaaaaaaaaaaaaaaaaaaaaaaaaaaaaaaaaaaaaaaa"/>
    <w:basedOn w:val="a"/>
    <w:rsid w:val="00E1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B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7B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0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Демин</dc:creator>
  <cp:keywords/>
  <dc:description/>
  <cp:lastModifiedBy>Enver Aliyev</cp:lastModifiedBy>
  <cp:revision>3</cp:revision>
  <dcterms:created xsi:type="dcterms:W3CDTF">2022-04-13T12:33:00Z</dcterms:created>
  <dcterms:modified xsi:type="dcterms:W3CDTF">2022-04-15T08:05:00Z</dcterms:modified>
</cp:coreProperties>
</file>